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59BA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/>
          <w:bCs/>
          <w:spacing w:val="-16"/>
          <w:sz w:val="36"/>
          <w:szCs w:val="36"/>
        </w:rPr>
      </w:pPr>
      <w:bookmarkStart w:id="2" w:name="_GoBack"/>
      <w:bookmarkStart w:id="0" w:name="_Hlk224743297"/>
      <w:r>
        <w:rPr>
          <w:rFonts w:hint="eastAsia" w:ascii="方正小标宋简体" w:hAnsi="方正小标宋简体" w:eastAsia="方正小标宋简体"/>
          <w:bCs/>
          <w:spacing w:val="-16"/>
          <w:sz w:val="36"/>
          <w:szCs w:val="36"/>
        </w:rPr>
        <w:t>合肥理工学院2026年度高层次人才引进岗位表（第一批）</w:t>
      </w:r>
      <w:bookmarkEnd w:id="0"/>
    </w:p>
    <w:bookmarkEnd w:id="2"/>
    <w:tbl>
      <w:tblPr>
        <w:tblStyle w:val="2"/>
        <w:tblW w:w="10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056"/>
        <w:gridCol w:w="838"/>
        <w:gridCol w:w="3720"/>
        <w:gridCol w:w="702"/>
        <w:gridCol w:w="702"/>
        <w:gridCol w:w="1260"/>
        <w:gridCol w:w="848"/>
      </w:tblGrid>
      <w:tr w14:paraId="11A6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54" w:type="dxa"/>
            <w:vMerge w:val="restart"/>
            <w:vAlign w:val="center"/>
          </w:tcPr>
          <w:p w14:paraId="54C90D8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50" w:type="dxa"/>
            <w:vMerge w:val="restart"/>
            <w:vAlign w:val="center"/>
          </w:tcPr>
          <w:p w14:paraId="4018255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850" w:type="dxa"/>
            <w:vMerge w:val="restart"/>
            <w:vAlign w:val="center"/>
          </w:tcPr>
          <w:p w14:paraId="795E6BA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6527" w:type="dxa"/>
            <w:gridSpan w:val="4"/>
            <w:vAlign w:val="center"/>
          </w:tcPr>
          <w:p w14:paraId="3653C93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岗位条件和要求</w:t>
            </w:r>
          </w:p>
        </w:tc>
        <w:tc>
          <w:tcPr>
            <w:tcW w:w="861" w:type="dxa"/>
            <w:vMerge w:val="restart"/>
            <w:vAlign w:val="center"/>
          </w:tcPr>
          <w:p w14:paraId="475B38F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78B9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54" w:type="dxa"/>
            <w:vMerge w:val="continue"/>
            <w:vAlign w:val="center"/>
          </w:tcPr>
          <w:p w14:paraId="32BEBEA6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AA4A7F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9CBA6E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14CE203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709" w:type="dxa"/>
            <w:vAlign w:val="center"/>
          </w:tcPr>
          <w:p w14:paraId="42B7B2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709" w:type="dxa"/>
            <w:vAlign w:val="center"/>
          </w:tcPr>
          <w:p w14:paraId="1C5A137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281" w:type="dxa"/>
            <w:vAlign w:val="center"/>
          </w:tcPr>
          <w:p w14:paraId="46A96C4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61" w:type="dxa"/>
            <w:vMerge w:val="continue"/>
            <w:vAlign w:val="center"/>
          </w:tcPr>
          <w:p w14:paraId="6CAB0A5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5F2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1554" w:type="dxa"/>
            <w:vMerge w:val="restart"/>
            <w:vAlign w:val="center"/>
          </w:tcPr>
          <w:p w14:paraId="0D3A68E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教学科研岗</w:t>
            </w:r>
          </w:p>
        </w:tc>
        <w:tc>
          <w:tcPr>
            <w:tcW w:w="850" w:type="dxa"/>
            <w:vAlign w:val="center"/>
          </w:tcPr>
          <w:p w14:paraId="14D6817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2026001</w:t>
            </w:r>
          </w:p>
        </w:tc>
        <w:tc>
          <w:tcPr>
            <w:tcW w:w="850" w:type="dxa"/>
            <w:vAlign w:val="center"/>
          </w:tcPr>
          <w:p w14:paraId="04308FA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10</w:t>
            </w:r>
          </w:p>
        </w:tc>
        <w:tc>
          <w:tcPr>
            <w:tcW w:w="3828" w:type="dxa"/>
            <w:vAlign w:val="center"/>
          </w:tcPr>
          <w:p w14:paraId="560333E9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专业：车辆工程、载运工具运用工程、智能电动车辆、先进制造、动力工程及工程热物理、动力机械及工程、土木工程。</w:t>
            </w:r>
          </w:p>
        </w:tc>
        <w:tc>
          <w:tcPr>
            <w:tcW w:w="709" w:type="dxa"/>
            <w:vMerge w:val="restart"/>
            <w:vAlign w:val="center"/>
          </w:tcPr>
          <w:p w14:paraId="53EB475D">
            <w:pPr>
              <w:spacing w:after="0"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博士</w:t>
            </w:r>
          </w:p>
          <w:p w14:paraId="041D8CD6">
            <w:pPr>
              <w:spacing w:after="0"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研究生</w:t>
            </w:r>
          </w:p>
        </w:tc>
        <w:tc>
          <w:tcPr>
            <w:tcW w:w="709" w:type="dxa"/>
            <w:vMerge w:val="restart"/>
            <w:vAlign w:val="center"/>
          </w:tcPr>
          <w:p w14:paraId="7CB09D3E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博士</w:t>
            </w:r>
          </w:p>
        </w:tc>
        <w:tc>
          <w:tcPr>
            <w:tcW w:w="1281" w:type="dxa"/>
            <w:vMerge w:val="restart"/>
            <w:vAlign w:val="center"/>
          </w:tcPr>
          <w:p w14:paraId="1E8D59DF">
            <w:pPr>
              <w:spacing w:line="40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  <w:r>
              <w:rPr>
                <w:rFonts w:ascii="仿宋" w:hAnsi="仿宋" w:eastAsia="仿宋" w:cs="仿宋"/>
                <w:bCs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周岁及以下；具有副高级职称或博士后年龄放宽至4</w:t>
            </w:r>
            <w:r>
              <w:rPr>
                <w:rFonts w:ascii="仿宋" w:hAnsi="仿宋" w:eastAsia="仿宋" w:cs="仿宋"/>
                <w:bCs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周岁及以下；正高级职称年龄放宽至5</w:t>
            </w:r>
            <w:r>
              <w:rPr>
                <w:rFonts w:ascii="仿宋" w:hAnsi="仿宋" w:eastAsia="仿宋" w:cs="仿宋"/>
                <w:bCs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周岁及以下。</w:t>
            </w:r>
          </w:p>
        </w:tc>
        <w:tc>
          <w:tcPr>
            <w:tcW w:w="861" w:type="dxa"/>
            <w:vMerge w:val="restart"/>
            <w:vAlign w:val="center"/>
          </w:tcPr>
          <w:p w14:paraId="2FBD8DB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B63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554" w:type="dxa"/>
            <w:vMerge w:val="continue"/>
            <w:vAlign w:val="center"/>
          </w:tcPr>
          <w:p w14:paraId="0F5F48C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76CC0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2026002</w:t>
            </w:r>
          </w:p>
        </w:tc>
        <w:tc>
          <w:tcPr>
            <w:tcW w:w="850" w:type="dxa"/>
            <w:vAlign w:val="center"/>
          </w:tcPr>
          <w:p w14:paraId="497D55E6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8</w:t>
            </w:r>
          </w:p>
        </w:tc>
        <w:tc>
          <w:tcPr>
            <w:tcW w:w="3828" w:type="dxa"/>
            <w:vAlign w:val="center"/>
          </w:tcPr>
          <w:p w14:paraId="685524FB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专业：机械、机械工程、机械制造及其自动化、管理科学与工程、机械设计及理论。</w:t>
            </w:r>
          </w:p>
        </w:tc>
        <w:tc>
          <w:tcPr>
            <w:tcW w:w="709" w:type="dxa"/>
            <w:vMerge w:val="continue"/>
            <w:vAlign w:val="center"/>
          </w:tcPr>
          <w:p w14:paraId="2578958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E0CA4C0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66190B4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 w14:paraId="69D27F1A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C14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1554" w:type="dxa"/>
            <w:vMerge w:val="continue"/>
            <w:vAlign w:val="center"/>
          </w:tcPr>
          <w:p w14:paraId="300DA876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04917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2026003</w:t>
            </w:r>
          </w:p>
        </w:tc>
        <w:tc>
          <w:tcPr>
            <w:tcW w:w="850" w:type="dxa"/>
            <w:vAlign w:val="center"/>
          </w:tcPr>
          <w:p w14:paraId="254D002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10</w:t>
            </w:r>
          </w:p>
        </w:tc>
        <w:tc>
          <w:tcPr>
            <w:tcW w:w="3828" w:type="dxa"/>
            <w:vAlign w:val="center"/>
          </w:tcPr>
          <w:p w14:paraId="160AEEE6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专业：集成电路、集成电路科学与工程、光电传感、仪器科学与技术、遥感科学与技术、光电工程、物理电子学、物理学、地球物理学、空间物理。</w:t>
            </w:r>
          </w:p>
        </w:tc>
        <w:tc>
          <w:tcPr>
            <w:tcW w:w="709" w:type="dxa"/>
            <w:vMerge w:val="continue"/>
            <w:vAlign w:val="center"/>
          </w:tcPr>
          <w:p w14:paraId="3C7B992A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CAFAF2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2ADF75A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 w14:paraId="59B0BB7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ACC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1554" w:type="dxa"/>
            <w:vMerge w:val="continue"/>
            <w:vAlign w:val="center"/>
          </w:tcPr>
          <w:p w14:paraId="6F90783B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6171E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2026004</w:t>
            </w:r>
          </w:p>
        </w:tc>
        <w:tc>
          <w:tcPr>
            <w:tcW w:w="850" w:type="dxa"/>
            <w:vAlign w:val="center"/>
          </w:tcPr>
          <w:p w14:paraId="795ACE1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8</w:t>
            </w:r>
          </w:p>
        </w:tc>
        <w:tc>
          <w:tcPr>
            <w:tcW w:w="3828" w:type="dxa"/>
            <w:vAlign w:val="center"/>
          </w:tcPr>
          <w:p w14:paraId="2BA0D372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专业：电气工程、控制科学与工程、核技术、核科学与技术、核能科学与工程、储能科学与工程、热能与动力工程、清洁能源技术、能源与环保、能源动力。</w:t>
            </w:r>
          </w:p>
        </w:tc>
        <w:tc>
          <w:tcPr>
            <w:tcW w:w="709" w:type="dxa"/>
            <w:vMerge w:val="continue"/>
            <w:vAlign w:val="center"/>
          </w:tcPr>
          <w:p w14:paraId="53DC91C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FD0950B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0FF2B179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 w14:paraId="6C8F26B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EBB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1554" w:type="dxa"/>
            <w:vMerge w:val="continue"/>
            <w:vAlign w:val="center"/>
          </w:tcPr>
          <w:p w14:paraId="28211CDF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5D5B3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2026005</w:t>
            </w:r>
          </w:p>
        </w:tc>
        <w:tc>
          <w:tcPr>
            <w:tcW w:w="850" w:type="dxa"/>
            <w:vAlign w:val="center"/>
          </w:tcPr>
          <w:p w14:paraId="2D80723E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3828" w:type="dxa"/>
            <w:vAlign w:val="center"/>
          </w:tcPr>
          <w:p w14:paraId="33AB8FA3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专业：物理化学、化学物理、化学、有机化学、材料物理、固态物理学、凝聚态物理、材料科学与工程。</w:t>
            </w:r>
          </w:p>
        </w:tc>
        <w:tc>
          <w:tcPr>
            <w:tcW w:w="709" w:type="dxa"/>
            <w:vMerge w:val="continue"/>
            <w:vAlign w:val="center"/>
          </w:tcPr>
          <w:p w14:paraId="57B2354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AB2050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4A77FEDD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 w14:paraId="787940E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221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554" w:type="dxa"/>
            <w:vMerge w:val="continue"/>
            <w:vAlign w:val="center"/>
          </w:tcPr>
          <w:p w14:paraId="59F1420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7EE99A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2026006</w:t>
            </w:r>
          </w:p>
        </w:tc>
        <w:tc>
          <w:tcPr>
            <w:tcW w:w="850" w:type="dxa"/>
            <w:vAlign w:val="center"/>
          </w:tcPr>
          <w:p w14:paraId="7AD4715D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3828" w:type="dxa"/>
            <w:vAlign w:val="center"/>
          </w:tcPr>
          <w:p w14:paraId="430DF45F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专业：环境科学、环境工程、环境科学与工程、生物医学工程。</w:t>
            </w:r>
          </w:p>
        </w:tc>
        <w:tc>
          <w:tcPr>
            <w:tcW w:w="709" w:type="dxa"/>
            <w:vMerge w:val="continue"/>
            <w:vAlign w:val="center"/>
          </w:tcPr>
          <w:p w14:paraId="0964B67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7B8671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7857CD3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 w14:paraId="5B68E4E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995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554" w:type="dxa"/>
            <w:vMerge w:val="continue"/>
            <w:vAlign w:val="center"/>
          </w:tcPr>
          <w:p w14:paraId="452644F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00D1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2026007</w:t>
            </w:r>
          </w:p>
        </w:tc>
        <w:tc>
          <w:tcPr>
            <w:tcW w:w="850" w:type="dxa"/>
            <w:vAlign w:val="center"/>
          </w:tcPr>
          <w:p w14:paraId="1673445D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3828" w:type="dxa"/>
            <w:vAlign w:val="center"/>
          </w:tcPr>
          <w:p w14:paraId="5F1253D0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专业：数学、数学教育、数学教育学、学科教育（数学）、基础数学。</w:t>
            </w:r>
          </w:p>
        </w:tc>
        <w:tc>
          <w:tcPr>
            <w:tcW w:w="709" w:type="dxa"/>
            <w:vMerge w:val="continue"/>
            <w:vAlign w:val="center"/>
          </w:tcPr>
          <w:p w14:paraId="5D263CF6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EFD808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7E37DE9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 w14:paraId="4062CE6C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1B9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1554" w:type="dxa"/>
            <w:vMerge w:val="continue"/>
            <w:vAlign w:val="center"/>
          </w:tcPr>
          <w:p w14:paraId="779B568D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545A5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2026008</w:t>
            </w:r>
          </w:p>
        </w:tc>
        <w:tc>
          <w:tcPr>
            <w:tcW w:w="850" w:type="dxa"/>
            <w:vAlign w:val="center"/>
          </w:tcPr>
          <w:p w14:paraId="481A332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3828" w:type="dxa"/>
            <w:vAlign w:val="center"/>
          </w:tcPr>
          <w:p w14:paraId="3028B1C3">
            <w:pPr>
              <w:tabs>
                <w:tab w:val="left" w:pos="1680"/>
              </w:tabs>
              <w:spacing w:line="260" w:lineRule="exact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专业：哲学、马克思主义哲学、思想政治教育、教育学、科学技术哲学、科技哲学、马克思主义理论</w:t>
            </w:r>
            <w:bookmarkEnd w:id="1"/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。</w:t>
            </w:r>
          </w:p>
        </w:tc>
        <w:tc>
          <w:tcPr>
            <w:tcW w:w="709" w:type="dxa"/>
            <w:vMerge w:val="continue"/>
            <w:vAlign w:val="center"/>
          </w:tcPr>
          <w:p w14:paraId="24385CD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14E2CCD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4F196AA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 w14:paraId="1D1D224C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 w14:paraId="17199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D3C9C"/>
    <w:rsid w:val="48C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2026-04-07T01:21:00Z</dcterms:created>
  <dc:creator>Lzhang</dc:creator>
  <cp:lastModifiedBy>Lzhang</cp:lastModifiedBy>
  <dcterms:modified xsi:type="dcterms:W3CDTF">2026-04-07T01:21:49Z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B3CCF004CDB44BC3A1D83E3E7F3A1415_11</vt:lpwstr>
  </property>
  <property fmtid="{D5CDD505-2E9C-101B-9397-08002B2CF9AE}" pid="4" name="KSOTemplateDocerSaveRecord">
    <vt:lpwstr>eyJoZGlkIjoiNzk1ZmE1YTBjZmNkZGY2ZTM4ODg1MWYwYWFjN2RjZjciLCJ1c2VySWQiOiIyODE3MTE2ODQifQ==</vt:lpwstr>
  </property>
</Properties>
</file>